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7BE" w:rsidRDefault="006C57BE" w:rsidP="006C57BE">
      <w:pPr>
        <w:keepNext/>
        <w:tabs>
          <w:tab w:val="left" w:pos="420"/>
        </w:tabs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Падеж имен существительных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ввести понятие «косвенный падеж»; учить сопоставлять слова в форме </w:t>
      </w:r>
      <w:r>
        <w:rPr>
          <w:rFonts w:ascii="Times New Roman" w:hAnsi="Times New Roman" w:cs="Times New Roman"/>
          <w:b/>
          <w:bCs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падежа.</w:t>
      </w:r>
    </w:p>
    <w:p w:rsidR="006C57BE" w:rsidRDefault="006C57BE" w:rsidP="006C57BE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Аж  ог  ца  жд  дв  лью  во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 каждого месяца свои порядки.</w:t>
      </w:r>
    </w:p>
    <w:p w:rsidR="006C57BE" w:rsidRDefault="006C57BE" w:rsidP="006C57B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 о падежах.</w:t>
      </w:r>
    </w:p>
    <w:p w:rsidR="006C57BE" w:rsidRDefault="006C57BE" w:rsidP="006C57BE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стихотворение: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bCs/>
          <w:sz w:val="24"/>
          <w:szCs w:val="24"/>
        </w:rPr>
        <w:t>горами</w:t>
      </w:r>
      <w:r>
        <w:rPr>
          <w:rFonts w:ascii="Times New Roman" w:hAnsi="Times New Roman" w:cs="Times New Roman"/>
          <w:sz w:val="24"/>
          <w:szCs w:val="24"/>
        </w:rPr>
        <w:t xml:space="preserve">, за </w:t>
      </w:r>
      <w:r>
        <w:rPr>
          <w:rFonts w:ascii="Times New Roman" w:hAnsi="Times New Roman" w:cs="Times New Roman"/>
          <w:b/>
          <w:bCs/>
          <w:sz w:val="24"/>
          <w:szCs w:val="24"/>
        </w:rPr>
        <w:t>лесами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широкими морями 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 небе – на земле</w:t>
      </w:r>
    </w:p>
    <w:p w:rsidR="006C57BE" w:rsidRDefault="006C57BE" w:rsidP="006C57BE">
      <w:pPr>
        <w:autoSpaceDE w:val="0"/>
        <w:autoSpaceDN w:val="0"/>
        <w:adjustRightInd w:val="0"/>
        <w:spacing w:after="12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 старик в одном селе.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Они жили в ветхой </w:t>
      </w:r>
      <w:r>
        <w:rPr>
          <w:rFonts w:ascii="Times New Roman" w:hAnsi="Times New Roman" w:cs="Times New Roman"/>
          <w:b/>
          <w:bCs/>
          <w:sz w:val="24"/>
          <w:szCs w:val="24"/>
        </w:rPr>
        <w:t>землянке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Ровно тридцать лет и три года.</w:t>
      </w:r>
    </w:p>
    <w:p w:rsidR="006C57BE" w:rsidRDefault="006C57BE" w:rsidP="006C57B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падеж выделенных существительных. Можете пользоваться таблицей.</w:t>
      </w:r>
    </w:p>
    <w:p w:rsidR="006C57BE" w:rsidRDefault="006C57BE" w:rsidP="006C57B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Решение проблемной задачи. </w:t>
      </w:r>
    </w:p>
    <w:p w:rsidR="006C57BE" w:rsidRDefault="006C57BE" w:rsidP="006C57BE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tbl>
      <w:tblPr>
        <w:tblW w:w="9000" w:type="dxa"/>
        <w:tblCellSpacing w:w="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816"/>
        <w:gridCol w:w="4184"/>
      </w:tblGrid>
      <w:tr w:rsidR="006C57BE">
        <w:trPr>
          <w:tblCellSpacing w:w="0" w:type="dxa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6C57BE" w:rsidRDefault="006C57BE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На улице идет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снег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C57BE" w:rsidRDefault="006C57BE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Поезд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 шумом промчался мимо.</w:t>
            </w:r>
          </w:p>
        </w:tc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:rsidR="006C57BE" w:rsidRDefault="006C57B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Я стою у окна и смотрю на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снег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C57BE" w:rsidRDefault="006C57B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станции разгружают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 xml:space="preserve">товарный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поезд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</w:tbl>
    <w:p w:rsidR="006C57BE" w:rsidRDefault="006C57BE" w:rsidP="006C57B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Прочитайте предложения. Оля утверждает, что все выделенные слова стоят в </w:t>
      </w:r>
      <w:r>
        <w:rPr>
          <w:rFonts w:ascii="Times New Roman" w:hAnsi="Times New Roman" w:cs="Times New Roman"/>
          <w:b/>
          <w:bCs/>
          <w:sz w:val="28"/>
          <w:szCs w:val="28"/>
        </w:rPr>
        <w:t>И. п.</w:t>
      </w:r>
      <w:r>
        <w:rPr>
          <w:rFonts w:ascii="Times New Roman" w:hAnsi="Times New Roman" w:cs="Times New Roman"/>
          <w:sz w:val="28"/>
          <w:szCs w:val="28"/>
        </w:rPr>
        <w:t xml:space="preserve"> А Федя считает, что слова, находящиеся в левом столбике, стоят в </w:t>
      </w:r>
      <w:r>
        <w:rPr>
          <w:rFonts w:ascii="Times New Roman" w:hAnsi="Times New Roman" w:cs="Times New Roman"/>
          <w:b/>
          <w:bCs/>
          <w:sz w:val="28"/>
          <w:szCs w:val="28"/>
        </w:rPr>
        <w:t>И. п.</w:t>
      </w:r>
      <w:r>
        <w:rPr>
          <w:rFonts w:ascii="Times New Roman" w:hAnsi="Times New Roman" w:cs="Times New Roman"/>
          <w:sz w:val="28"/>
          <w:szCs w:val="28"/>
        </w:rPr>
        <w:t xml:space="preserve">, а в правом </w:t>
      </w: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bCs/>
          <w:sz w:val="28"/>
          <w:szCs w:val="28"/>
        </w:rPr>
        <w:t>В. п.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из ребят прав? Выделите в первых предложениях обоих столбиков грамматические основы.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  членом  предложения  является  существительное  в  </w:t>
      </w:r>
      <w:r>
        <w:rPr>
          <w:rFonts w:ascii="Times New Roman" w:hAnsi="Times New Roman" w:cs="Times New Roman"/>
          <w:b/>
          <w:bCs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?  в </w:t>
      </w:r>
      <w:r>
        <w:rPr>
          <w:rFonts w:ascii="Times New Roman" w:hAnsi="Times New Roman" w:cs="Times New Roman"/>
          <w:b/>
          <w:bCs/>
          <w:sz w:val="28"/>
          <w:szCs w:val="28"/>
        </w:rPr>
        <w:t>В. п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вывод можете сделать?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в учебнике.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Сопоставление слов в форме И. п. и В. п. 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пропущенные подлежащие.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по вариантам (учебник). 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Поставьте слова в начальную форму.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 </w:t>
      </w: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на озере, цветами, без отдыха;</w:t>
      </w:r>
    </w:p>
    <w:p w:rsidR="006C57BE" w:rsidRDefault="006C57BE" w:rsidP="006C57BE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  </w:t>
      </w: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к столу, за домом, о лесах.</w:t>
      </w:r>
    </w:p>
    <w:p w:rsidR="006C57BE" w:rsidRDefault="006C57BE" w:rsidP="006C57B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в учебнике, какие падежи употребляются с предлогами, а какие без них. 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какого падежа говорит о том, что он употребляется только с предлогами? </w:t>
      </w:r>
      <w:r>
        <w:rPr>
          <w:rFonts w:ascii="Times New Roman" w:hAnsi="Times New Roman" w:cs="Times New Roman"/>
          <w:i/>
          <w:iCs/>
          <w:sz w:val="28"/>
          <w:szCs w:val="28"/>
        </w:rPr>
        <w:t>(Предложного.)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Коллективная работа </w:t>
      </w:r>
      <w:r>
        <w:rPr>
          <w:rFonts w:ascii="Times New Roman" w:hAnsi="Times New Roman" w:cs="Times New Roman"/>
          <w:sz w:val="28"/>
          <w:szCs w:val="28"/>
        </w:rPr>
        <w:t xml:space="preserve">с таблицей в упражнении 4 (учебник). Назовите предлоги, которые употребляются с каждым падежом. 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5 (учебник). 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Коллективный разбор </w:t>
      </w:r>
      <w:r>
        <w:rPr>
          <w:rFonts w:ascii="Times New Roman" w:hAnsi="Times New Roman" w:cs="Times New Roman"/>
          <w:sz w:val="28"/>
          <w:szCs w:val="28"/>
        </w:rPr>
        <w:t xml:space="preserve">словосочетаний на доске. </w:t>
      </w:r>
    </w:p>
    <w:p w:rsidR="006C57BE" w:rsidRDefault="006C57BE" w:rsidP="006C57B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6C57BE" w:rsidRDefault="006C57BE" w:rsidP="006C57B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падежи называются косвенными?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называется начальной формой слова?</w:t>
      </w:r>
    </w:p>
    <w:p w:rsidR="006C57BE" w:rsidRDefault="006C57BE" w:rsidP="006C57B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  членом  предложения  чаще  всего  бывает  существительное</w:t>
      </w:r>
      <w:r>
        <w:rPr>
          <w:rFonts w:ascii="Times New Roman" w:hAnsi="Times New Roman" w:cs="Times New Roman"/>
          <w:sz w:val="28"/>
          <w:szCs w:val="28"/>
        </w:rPr>
        <w:br/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И. п.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C57BE" w:rsidRDefault="006C57BE" w:rsidP="006C57B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составить и записать 4 предложения, где одни и те же слова будут употреблены в </w:t>
      </w:r>
      <w:r>
        <w:rPr>
          <w:rFonts w:ascii="Times New Roman" w:hAnsi="Times New Roman" w:cs="Times New Roman"/>
          <w:b/>
          <w:bCs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падежах. </w:t>
      </w:r>
    </w:p>
    <w:p w:rsidR="005E71FD" w:rsidRDefault="005E71FD"/>
    <w:sectPr w:rsidR="005E71FD" w:rsidSect="00F30A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C57BE"/>
    <w:rsid w:val="005E71FD"/>
    <w:rsid w:val="006C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7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Company>школа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2011-03-15T03:28:00Z</dcterms:created>
  <dcterms:modified xsi:type="dcterms:W3CDTF">2011-03-15T03:28:00Z</dcterms:modified>
</cp:coreProperties>
</file>